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3" w:rsidRPr="00BF67CD" w:rsidRDefault="007D28D3" w:rsidP="007D28D3">
      <w:pPr>
        <w:pStyle w:val="Nadpis1"/>
        <w:rPr>
          <w:lang w:val="sv-SE"/>
        </w:rPr>
      </w:pPr>
      <w:r w:rsidRPr="00BF67CD">
        <w:rPr>
          <w:lang w:val="sv-SE"/>
        </w:rPr>
        <w:t>Švédská literatura I</w:t>
      </w:r>
      <w:r w:rsidR="00026F2D" w:rsidRPr="00BF67CD">
        <w:rPr>
          <w:lang w:val="sv-SE"/>
        </w:rPr>
        <w:t>I</w:t>
      </w:r>
      <w:r w:rsidRPr="00BF67CD">
        <w:rPr>
          <w:lang w:val="sv-SE"/>
        </w:rPr>
        <w:t xml:space="preserve"> (</w:t>
      </w:r>
      <w:r w:rsidR="00026F2D" w:rsidRPr="00BF67CD">
        <w:rPr>
          <w:lang w:val="sv-SE"/>
        </w:rPr>
        <w:t>ASV200020</w:t>
      </w:r>
      <w:r w:rsidRPr="00BF67CD">
        <w:rPr>
          <w:lang w:val="sv-SE"/>
        </w:rPr>
        <w:t>)</w:t>
      </w:r>
    </w:p>
    <w:p w:rsidR="007D28D3" w:rsidRPr="00BF67CD" w:rsidRDefault="007D28D3" w:rsidP="007D28D3">
      <w:pPr>
        <w:autoSpaceDE w:val="0"/>
        <w:rPr>
          <w:rFonts w:ascii="TimesNewRomanPSMT" w:hAnsi="TimesNewRomanPSMT" w:cs="TimesNewRomanPSMT"/>
          <w:sz w:val="22"/>
          <w:szCs w:val="22"/>
          <w:lang w:val="sv-SE"/>
        </w:rPr>
      </w:pPr>
      <w:r w:rsidRPr="00BF67CD">
        <w:rPr>
          <w:rFonts w:ascii="TimesNewRomanPSMT" w:hAnsi="TimesNewRomanPSMT" w:cs="TimesNewRomanPSMT"/>
          <w:sz w:val="22"/>
          <w:szCs w:val="22"/>
          <w:lang w:val="sv-SE"/>
        </w:rPr>
        <w:t>pátek 9:10-10:45, místnost č. 322</w:t>
      </w:r>
    </w:p>
    <w:p w:rsidR="00026F2D" w:rsidRPr="00BF67CD" w:rsidRDefault="00026F2D" w:rsidP="00DD406A">
      <w:pPr>
        <w:autoSpaceDE w:val="0"/>
        <w:rPr>
          <w:rFonts w:ascii="TimesNewRomanPSMT" w:hAnsi="TimesNewRomanPSMT" w:cs="TimesNewRomanPSMT"/>
          <w:sz w:val="22"/>
          <w:szCs w:val="22"/>
          <w:lang w:val="sv-SE"/>
        </w:rPr>
      </w:pPr>
      <w:r w:rsidRPr="00BF67CD">
        <w:rPr>
          <w:rFonts w:ascii="TimesNewRomanPSMT" w:hAnsi="TimesNewRomanPSMT" w:cs="TimesNewRomanPSMT"/>
          <w:sz w:val="22"/>
          <w:szCs w:val="22"/>
          <w:lang w:val="sv-SE"/>
        </w:rPr>
        <w:t>Radka Stahr, Ph.D.</w:t>
      </w:r>
    </w:p>
    <w:p w:rsidR="007D28D3" w:rsidRPr="00BF67CD" w:rsidRDefault="00CD062B" w:rsidP="00DD406A">
      <w:pPr>
        <w:autoSpaceDE w:val="0"/>
        <w:rPr>
          <w:rFonts w:ascii="TimesNewRomanPSMT" w:hAnsi="TimesNewRomanPSMT" w:cs="TimesNewRomanPSMT"/>
          <w:sz w:val="22"/>
          <w:szCs w:val="22"/>
          <w:lang w:val="sv-SE"/>
        </w:rPr>
      </w:pPr>
      <w:hyperlink r:id="rId7" w:history="1">
        <w:r w:rsidR="007D28D3" w:rsidRPr="00BF67CD">
          <w:rPr>
            <w:rStyle w:val="Hypertextovodkaz"/>
            <w:rFonts w:cs="TimesNewRomanPSMT"/>
            <w:color w:val="auto"/>
            <w:sz w:val="22"/>
            <w:szCs w:val="22"/>
            <w:u w:val="none"/>
            <w:lang w:val="sv-SE"/>
          </w:rPr>
          <w:t>radka.</w:t>
        </w:r>
        <w:r w:rsidR="00026F2D" w:rsidRPr="00BF67CD">
          <w:rPr>
            <w:rStyle w:val="Hypertextovodkaz"/>
            <w:rFonts w:cs="TimesNewRomanPSMT"/>
            <w:color w:val="auto"/>
            <w:sz w:val="22"/>
            <w:szCs w:val="22"/>
            <w:u w:val="none"/>
            <w:lang w:val="sv-SE"/>
          </w:rPr>
          <w:t>stahr</w:t>
        </w:r>
        <w:r w:rsidR="007D28D3" w:rsidRPr="00BF67CD">
          <w:rPr>
            <w:rStyle w:val="Hypertextovodkaz"/>
            <w:rFonts w:cs="TimesNewRomanPSMT"/>
            <w:color w:val="auto"/>
            <w:sz w:val="22"/>
            <w:szCs w:val="22"/>
            <w:u w:val="none"/>
            <w:lang w:val="sv-SE"/>
          </w:rPr>
          <w:t>@ff.cuni.cz</w:t>
        </w:r>
      </w:hyperlink>
    </w:p>
    <w:p w:rsidR="00652C19" w:rsidRPr="00BF67CD" w:rsidRDefault="00652C19" w:rsidP="00652C19">
      <w:pPr>
        <w:tabs>
          <w:tab w:val="left" w:pos="1875"/>
        </w:tabs>
        <w:rPr>
          <w:sz w:val="22"/>
          <w:szCs w:val="22"/>
          <w:lang w:val="sv-SE"/>
        </w:rPr>
      </w:pPr>
    </w:p>
    <w:p w:rsidR="007D28D3" w:rsidRPr="00BF67CD" w:rsidRDefault="007D28D3" w:rsidP="007D28D3">
      <w:pPr>
        <w:ind w:left="1260" w:hanging="1260"/>
        <w:rPr>
          <w:b/>
          <w:sz w:val="22"/>
          <w:szCs w:val="22"/>
          <w:lang w:val="sv-SE"/>
        </w:rPr>
      </w:pPr>
      <w:r w:rsidRPr="00BF67CD">
        <w:rPr>
          <w:b/>
          <w:sz w:val="22"/>
          <w:szCs w:val="22"/>
          <w:lang w:val="sv-SE"/>
        </w:rPr>
        <w:t>Popis kurzu:</w:t>
      </w:r>
      <w:r w:rsidRPr="00BF67CD">
        <w:rPr>
          <w:b/>
          <w:sz w:val="22"/>
          <w:szCs w:val="22"/>
          <w:lang w:val="sv-SE"/>
        </w:rPr>
        <w:tab/>
      </w:r>
    </w:p>
    <w:p w:rsidR="00026F2D" w:rsidRPr="00BF67CD" w:rsidRDefault="00026F2D" w:rsidP="00026F2D">
      <w:pPr>
        <w:tabs>
          <w:tab w:val="left" w:pos="6350"/>
        </w:tabs>
        <w:jc w:val="both"/>
        <w:rPr>
          <w:i/>
          <w:iCs/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 xml:space="preserve">Studenti získají v předmětu podrobnější znalosti švédské literatury od středověku do konce 19. století. </w:t>
      </w:r>
      <w:r w:rsidRPr="00BF67CD">
        <w:rPr>
          <w:iCs/>
          <w:sz w:val="22"/>
          <w:szCs w:val="22"/>
          <w:lang w:val="sv-SE"/>
        </w:rPr>
        <w:t xml:space="preserve">Probírány jsou hlavní vývojové proudy – baroko, osvícenství, romantismus, realismus, novoromantismus – a díla jejich významných představitelů, jako jsou </w:t>
      </w:r>
      <w:r w:rsidR="00300FAD" w:rsidRPr="00BF67CD">
        <w:rPr>
          <w:iCs/>
          <w:sz w:val="22"/>
          <w:szCs w:val="22"/>
          <w:lang w:val="sv-SE"/>
        </w:rPr>
        <w:t>Georg Stiernhielm</w:t>
      </w:r>
      <w:r w:rsidRPr="00BF67CD">
        <w:rPr>
          <w:iCs/>
          <w:sz w:val="22"/>
          <w:szCs w:val="22"/>
          <w:lang w:val="sv-SE"/>
        </w:rPr>
        <w:t>, Carl Michael Bellman, C. J. L. Almqvist, August</w:t>
      </w:r>
      <w:r w:rsidR="00B1388C" w:rsidRPr="00BF67CD">
        <w:rPr>
          <w:iCs/>
          <w:sz w:val="22"/>
          <w:szCs w:val="22"/>
          <w:lang w:val="sv-SE"/>
        </w:rPr>
        <w:t xml:space="preserve"> Strindberg, Selma Lagerlöfová nebo Verner </w:t>
      </w:r>
      <w:r w:rsidR="00594F76">
        <w:rPr>
          <w:iCs/>
          <w:sz w:val="22"/>
          <w:szCs w:val="22"/>
          <w:lang w:val="sv-SE"/>
        </w:rPr>
        <w:t xml:space="preserve">von </w:t>
      </w:r>
      <w:r w:rsidR="00B1388C" w:rsidRPr="00BF67CD">
        <w:rPr>
          <w:iCs/>
          <w:sz w:val="22"/>
          <w:szCs w:val="22"/>
          <w:lang w:val="sv-SE"/>
        </w:rPr>
        <w:t>Heidenstam</w:t>
      </w:r>
      <w:r w:rsidRPr="00BF67CD">
        <w:rPr>
          <w:iCs/>
          <w:sz w:val="22"/>
          <w:szCs w:val="22"/>
          <w:lang w:val="sv-SE"/>
        </w:rPr>
        <w:t xml:space="preserve">. </w:t>
      </w:r>
      <w:r w:rsidRPr="00BF67CD">
        <w:rPr>
          <w:sz w:val="22"/>
          <w:szCs w:val="22"/>
          <w:lang w:val="sv-SE"/>
        </w:rPr>
        <w:t xml:space="preserve">Předpokládá se pokročilejší znalost studovaného jazyka, a proto je </w:t>
      </w:r>
      <w:r w:rsidR="00B1388C" w:rsidRPr="00BF67CD">
        <w:rPr>
          <w:sz w:val="22"/>
          <w:szCs w:val="22"/>
          <w:lang w:val="sv-SE"/>
        </w:rPr>
        <w:t xml:space="preserve">primární literatura stejně jako </w:t>
      </w:r>
      <w:r w:rsidRPr="00BF67CD">
        <w:rPr>
          <w:sz w:val="22"/>
          <w:szCs w:val="22"/>
          <w:lang w:val="sv-SE"/>
        </w:rPr>
        <w:t xml:space="preserve">převážná část sekundární literatury ve švédštině. </w:t>
      </w:r>
    </w:p>
    <w:p w:rsidR="00B1259C" w:rsidRPr="00BF67CD" w:rsidRDefault="00B1259C" w:rsidP="00B1259C">
      <w:pPr>
        <w:tabs>
          <w:tab w:val="left" w:pos="6350"/>
        </w:tabs>
        <w:jc w:val="both"/>
        <w:rPr>
          <w:sz w:val="22"/>
          <w:szCs w:val="22"/>
          <w:lang w:val="sv-SE"/>
        </w:rPr>
      </w:pPr>
    </w:p>
    <w:p w:rsidR="00B1259C" w:rsidRPr="00BF67CD" w:rsidRDefault="00026F2D" w:rsidP="00300FAD">
      <w:pPr>
        <w:jc w:val="both"/>
        <w:rPr>
          <w:b/>
          <w:sz w:val="22"/>
          <w:szCs w:val="22"/>
          <w:lang w:val="sv-SE"/>
        </w:rPr>
      </w:pPr>
      <w:r w:rsidRPr="00BF67CD">
        <w:rPr>
          <w:b/>
          <w:sz w:val="22"/>
          <w:szCs w:val="22"/>
          <w:lang w:val="sv-SE"/>
        </w:rPr>
        <w:t>Podmínky pro udělení zápočtu:</w:t>
      </w:r>
    </w:p>
    <w:p w:rsidR="00026F2D" w:rsidRPr="00BF67CD" w:rsidRDefault="00026F2D" w:rsidP="00026F2D">
      <w:pPr>
        <w:pStyle w:val="Zkladntext"/>
        <w:rPr>
          <w:sz w:val="22"/>
          <w:szCs w:val="22"/>
          <w:lang w:val="sv-SE"/>
        </w:rPr>
      </w:pPr>
      <w:r w:rsidRPr="00BF67CD">
        <w:rPr>
          <w:bCs/>
          <w:sz w:val="22"/>
          <w:szCs w:val="22"/>
          <w:lang w:val="sv-SE"/>
        </w:rPr>
        <w:t>Podmínkou pro udělení zápočtu je minimálně 70% aktivní účast na semináři podložená četbou probíraných děl a odevzdání seminární práce v rozsahu 4-6 NS, ohodnocené nejméně známkou dobře.</w:t>
      </w:r>
    </w:p>
    <w:p w:rsidR="007D28D3" w:rsidRPr="00BF67CD" w:rsidRDefault="007D28D3" w:rsidP="007D28D3">
      <w:pPr>
        <w:pStyle w:val="Zkladntext"/>
        <w:jc w:val="left"/>
        <w:rPr>
          <w:sz w:val="22"/>
          <w:szCs w:val="22"/>
          <w:lang w:val="sv-SE"/>
        </w:rPr>
      </w:pPr>
    </w:p>
    <w:p w:rsidR="007D28D3" w:rsidRPr="00BF67CD" w:rsidRDefault="00026F2D" w:rsidP="007D28D3">
      <w:pPr>
        <w:pStyle w:val="Zkladntext"/>
        <w:jc w:val="left"/>
        <w:rPr>
          <w:b/>
          <w:sz w:val="22"/>
          <w:szCs w:val="22"/>
          <w:lang w:val="sv-SE"/>
        </w:rPr>
      </w:pPr>
      <w:r w:rsidRPr="00BF67CD">
        <w:rPr>
          <w:b/>
          <w:sz w:val="22"/>
          <w:szCs w:val="22"/>
          <w:lang w:val="sv-SE"/>
        </w:rPr>
        <w:t>Hlavní tematické okruhy</w:t>
      </w:r>
      <w:r w:rsidR="003771A6" w:rsidRPr="00BF67CD">
        <w:rPr>
          <w:b/>
          <w:sz w:val="22"/>
          <w:szCs w:val="22"/>
          <w:lang w:val="sv-SE"/>
        </w:rPr>
        <w:t xml:space="preserve"> (včetně primární a v kurzu rozebírané literatury)</w:t>
      </w:r>
    </w:p>
    <w:p w:rsidR="00026F2D" w:rsidRPr="00BF67CD" w:rsidRDefault="00026F2D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 xml:space="preserve">Přehled od středověku a reformace po vrchol </w:t>
      </w:r>
      <w:r w:rsidR="008440B8" w:rsidRPr="00BF67CD">
        <w:rPr>
          <w:sz w:val="22"/>
          <w:szCs w:val="22"/>
          <w:lang w:val="sv-SE"/>
        </w:rPr>
        <w:t xml:space="preserve">doby velmocenské: </w:t>
      </w:r>
      <w:r w:rsidR="00594F76">
        <w:rPr>
          <w:sz w:val="22"/>
          <w:szCs w:val="22"/>
          <w:lang w:val="sv-SE"/>
        </w:rPr>
        <w:t>Lasse</w:t>
      </w:r>
      <w:r w:rsidR="008440B8" w:rsidRPr="00BF67CD">
        <w:rPr>
          <w:sz w:val="22"/>
          <w:szCs w:val="22"/>
          <w:lang w:val="sv-SE"/>
        </w:rPr>
        <w:t xml:space="preserve"> Lucidor, Olof Rudbeck, Georg Stiernhielm (</w:t>
      </w:r>
      <w:r w:rsidR="008440B8" w:rsidRPr="00BF67CD">
        <w:rPr>
          <w:i/>
          <w:sz w:val="22"/>
          <w:szCs w:val="22"/>
          <w:lang w:val="sv-SE"/>
        </w:rPr>
        <w:t>Hercules</w:t>
      </w:r>
      <w:r w:rsidR="008440B8" w:rsidRPr="00BF67CD">
        <w:rPr>
          <w:sz w:val="22"/>
          <w:szCs w:val="22"/>
          <w:lang w:val="sv-SE"/>
        </w:rPr>
        <w:t>)</w:t>
      </w:r>
    </w:p>
    <w:p w:rsidR="00026F2D" w:rsidRPr="00BF67CD" w:rsidRDefault="00026F2D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Osvícenství: Olof Dalin, C.M. Bellman</w:t>
      </w:r>
      <w:r w:rsidR="008440B8" w:rsidRPr="00BF67CD">
        <w:rPr>
          <w:sz w:val="22"/>
          <w:szCs w:val="22"/>
          <w:lang w:val="sv-SE"/>
        </w:rPr>
        <w:t xml:space="preserve"> (vybrané básně)</w:t>
      </w:r>
    </w:p>
    <w:p w:rsidR="008440B8" w:rsidRPr="00BF67CD" w:rsidRDefault="00026F2D" w:rsidP="008440B8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 xml:space="preserve">Romantismus: E.J. Stagnelius, </w:t>
      </w:r>
      <w:r w:rsidR="008440B8" w:rsidRPr="00BF67CD">
        <w:rPr>
          <w:sz w:val="22"/>
          <w:szCs w:val="22"/>
          <w:lang w:val="sv-SE"/>
        </w:rPr>
        <w:t>E.G. Geijer, E. Tegnér (</w:t>
      </w:r>
      <w:r w:rsidR="008440B8" w:rsidRPr="00BF67CD">
        <w:rPr>
          <w:i/>
          <w:sz w:val="22"/>
          <w:szCs w:val="22"/>
          <w:lang w:val="sv-SE"/>
        </w:rPr>
        <w:t>Frithiofs saga</w:t>
      </w:r>
      <w:r w:rsidR="008440B8" w:rsidRPr="00BF67CD">
        <w:rPr>
          <w:sz w:val="22"/>
          <w:szCs w:val="22"/>
          <w:lang w:val="sv-SE"/>
        </w:rPr>
        <w:t>)</w:t>
      </w:r>
    </w:p>
    <w:p w:rsidR="00026F2D" w:rsidRPr="00BF67CD" w:rsidRDefault="00026F2D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Přechod od romantismu k realismu: C.J.L. Almgvist</w:t>
      </w:r>
      <w:r w:rsidR="003771A6" w:rsidRPr="00BF67CD">
        <w:rPr>
          <w:sz w:val="22"/>
          <w:szCs w:val="22"/>
          <w:lang w:val="sv-SE"/>
        </w:rPr>
        <w:t>, Fredrika Bremerová (</w:t>
      </w:r>
      <w:r w:rsidR="003771A6" w:rsidRPr="00BF67CD">
        <w:rPr>
          <w:i/>
          <w:sz w:val="22"/>
          <w:szCs w:val="22"/>
          <w:lang w:val="sv-SE"/>
        </w:rPr>
        <w:t>Familjen H...</w:t>
      </w:r>
      <w:r w:rsidR="003771A6" w:rsidRPr="00BF67CD">
        <w:rPr>
          <w:sz w:val="22"/>
          <w:szCs w:val="22"/>
          <w:lang w:val="sv-SE"/>
        </w:rPr>
        <w:t xml:space="preserve"> - vybraná ukázka)</w:t>
      </w:r>
    </w:p>
    <w:p w:rsidR="00026F2D" w:rsidRPr="00BF67CD" w:rsidRDefault="003771A6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Literatura „moderního průlomu“ - Georg Brandes, Nya Sverige</w:t>
      </w:r>
    </w:p>
    <w:p w:rsidR="00026F2D" w:rsidRPr="00BF67CD" w:rsidRDefault="00B1388C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August Strindberg –</w:t>
      </w:r>
      <w:r w:rsidR="00460D9C">
        <w:rPr>
          <w:sz w:val="22"/>
          <w:szCs w:val="22"/>
          <w:lang w:val="sv-SE"/>
        </w:rPr>
        <w:t xml:space="preserve"> próza</w:t>
      </w:r>
      <w:r w:rsidR="00026F2D" w:rsidRPr="00BF67CD">
        <w:rPr>
          <w:sz w:val="22"/>
          <w:szCs w:val="22"/>
          <w:lang w:val="sv-SE"/>
        </w:rPr>
        <w:t xml:space="preserve"> </w:t>
      </w:r>
      <w:r w:rsidR="005C04C9" w:rsidRPr="00BF67CD">
        <w:rPr>
          <w:sz w:val="22"/>
          <w:szCs w:val="22"/>
          <w:lang w:val="sv-SE"/>
        </w:rPr>
        <w:t>(</w:t>
      </w:r>
      <w:r w:rsidR="005C04C9" w:rsidRPr="00BF67CD">
        <w:rPr>
          <w:i/>
          <w:sz w:val="22"/>
          <w:szCs w:val="22"/>
          <w:lang w:val="sv-SE"/>
        </w:rPr>
        <w:t>Giftas</w:t>
      </w:r>
      <w:r w:rsidR="005C04C9" w:rsidRPr="00BF67CD">
        <w:rPr>
          <w:sz w:val="22"/>
          <w:szCs w:val="22"/>
          <w:lang w:val="sv-SE"/>
        </w:rPr>
        <w:t>)</w:t>
      </w:r>
    </w:p>
    <w:p w:rsidR="00026F2D" w:rsidRPr="00BF67CD" w:rsidRDefault="00026F2D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August Strind</w:t>
      </w:r>
      <w:r w:rsidR="005C04C9" w:rsidRPr="00BF67CD">
        <w:rPr>
          <w:sz w:val="22"/>
          <w:szCs w:val="22"/>
          <w:lang w:val="sv-SE"/>
        </w:rPr>
        <w:t>berg – naturalistické drama (</w:t>
      </w:r>
      <w:r w:rsidR="003771A6" w:rsidRPr="00BF67CD">
        <w:rPr>
          <w:i/>
          <w:sz w:val="22"/>
          <w:szCs w:val="22"/>
          <w:lang w:val="sv-SE"/>
        </w:rPr>
        <w:t>Fordringsägare</w:t>
      </w:r>
      <w:r w:rsidR="005C04C9" w:rsidRPr="00BF67CD">
        <w:rPr>
          <w:sz w:val="22"/>
          <w:szCs w:val="22"/>
          <w:lang w:val="sv-SE"/>
        </w:rPr>
        <w:t>)</w:t>
      </w:r>
    </w:p>
    <w:p w:rsidR="00026F2D" w:rsidRPr="00BF67CD" w:rsidRDefault="00026F2D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 xml:space="preserve">August Strindberg – expresionistické drama: </w:t>
      </w:r>
      <w:r w:rsidR="005C04C9" w:rsidRPr="00BF67CD">
        <w:rPr>
          <w:sz w:val="22"/>
          <w:szCs w:val="22"/>
          <w:lang w:val="sv-SE"/>
        </w:rPr>
        <w:t>(</w:t>
      </w:r>
      <w:r w:rsidR="005C04C9" w:rsidRPr="00BF67CD">
        <w:rPr>
          <w:rFonts w:eastAsia="Droid Sans" w:cs="FreeSans"/>
          <w:i/>
          <w:iCs/>
          <w:kern w:val="1"/>
          <w:sz w:val="22"/>
          <w:szCs w:val="22"/>
          <w:lang w:val="sv-SE" w:eastAsia="zh-CN" w:bidi="hi-IN"/>
        </w:rPr>
        <w:t>Spöksonaten</w:t>
      </w:r>
      <w:r w:rsidR="005C04C9" w:rsidRPr="00BF67CD">
        <w:rPr>
          <w:i/>
          <w:sz w:val="22"/>
          <w:szCs w:val="22"/>
          <w:lang w:val="sv-SE"/>
        </w:rPr>
        <w:t>)</w:t>
      </w:r>
    </w:p>
    <w:p w:rsidR="00026F2D" w:rsidRPr="00BF67CD" w:rsidRDefault="00026F2D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Novoromantismus v poezii: G. Fröding</w:t>
      </w:r>
      <w:r w:rsidR="00BF67CD" w:rsidRPr="00BF67CD">
        <w:rPr>
          <w:sz w:val="22"/>
          <w:szCs w:val="22"/>
          <w:lang w:val="sv-SE"/>
        </w:rPr>
        <w:t>, E. A. Karlfeldt</w:t>
      </w:r>
      <w:r w:rsidR="00594F76">
        <w:rPr>
          <w:sz w:val="22"/>
          <w:szCs w:val="22"/>
          <w:lang w:val="sv-SE"/>
        </w:rPr>
        <w:t xml:space="preserve"> (vybrané básně)</w:t>
      </w:r>
      <w:r w:rsidR="00300FAD" w:rsidRPr="00BF67CD">
        <w:rPr>
          <w:sz w:val="22"/>
          <w:szCs w:val="22"/>
          <w:lang w:val="sv-SE"/>
        </w:rPr>
        <w:t>,</w:t>
      </w:r>
      <w:r w:rsidRPr="00BF67CD">
        <w:rPr>
          <w:sz w:val="22"/>
          <w:szCs w:val="22"/>
          <w:lang w:val="sv-SE"/>
        </w:rPr>
        <w:t xml:space="preserve"> V. von Heidenstam</w:t>
      </w:r>
      <w:r w:rsidR="00300FAD" w:rsidRPr="00BF67CD">
        <w:rPr>
          <w:sz w:val="22"/>
          <w:szCs w:val="22"/>
          <w:lang w:val="sv-SE"/>
        </w:rPr>
        <w:t xml:space="preserve"> (</w:t>
      </w:r>
      <w:r w:rsidR="00300FAD" w:rsidRPr="00BF67CD">
        <w:rPr>
          <w:i/>
          <w:sz w:val="22"/>
          <w:szCs w:val="22"/>
          <w:lang w:val="sv-SE"/>
        </w:rPr>
        <w:t>Renässans</w:t>
      </w:r>
      <w:r w:rsidR="003771A6" w:rsidRPr="00BF67CD">
        <w:rPr>
          <w:sz w:val="22"/>
          <w:szCs w:val="22"/>
          <w:lang w:val="sv-SE"/>
        </w:rPr>
        <w:t>)</w:t>
      </w:r>
    </w:p>
    <w:p w:rsidR="00026F2D" w:rsidRPr="00594F76" w:rsidRDefault="00460D9C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de-DE"/>
        </w:rPr>
      </w:pPr>
      <w:proofErr w:type="spellStart"/>
      <w:r w:rsidRPr="00594F76">
        <w:rPr>
          <w:sz w:val="22"/>
          <w:szCs w:val="22"/>
          <w:lang w:val="de-DE"/>
        </w:rPr>
        <w:t>Novoromantismus</w:t>
      </w:r>
      <w:proofErr w:type="spellEnd"/>
      <w:r w:rsidRPr="00594F76">
        <w:rPr>
          <w:sz w:val="22"/>
          <w:szCs w:val="22"/>
          <w:lang w:val="de-DE"/>
        </w:rPr>
        <w:t xml:space="preserve"> v </w:t>
      </w:r>
      <w:proofErr w:type="spellStart"/>
      <w:r w:rsidR="00026F2D" w:rsidRPr="00594F76">
        <w:rPr>
          <w:sz w:val="22"/>
          <w:szCs w:val="22"/>
          <w:lang w:val="de-DE"/>
        </w:rPr>
        <w:t>próze</w:t>
      </w:r>
      <w:proofErr w:type="spellEnd"/>
      <w:r w:rsidR="00026F2D" w:rsidRPr="00594F76">
        <w:rPr>
          <w:sz w:val="22"/>
          <w:szCs w:val="22"/>
          <w:lang w:val="de-DE"/>
        </w:rPr>
        <w:t xml:space="preserve">: Selma </w:t>
      </w:r>
      <w:proofErr w:type="spellStart"/>
      <w:r w:rsidR="00026F2D" w:rsidRPr="00594F76">
        <w:rPr>
          <w:sz w:val="22"/>
          <w:szCs w:val="22"/>
          <w:lang w:val="de-DE"/>
        </w:rPr>
        <w:t>Lagerlöfová</w:t>
      </w:r>
      <w:proofErr w:type="spellEnd"/>
      <w:r w:rsidR="00026F2D" w:rsidRPr="00594F76">
        <w:rPr>
          <w:sz w:val="22"/>
          <w:szCs w:val="22"/>
          <w:lang w:val="de-DE"/>
        </w:rPr>
        <w:t xml:space="preserve"> (</w:t>
      </w:r>
      <w:r w:rsidR="00026F2D" w:rsidRPr="00594F76">
        <w:rPr>
          <w:i/>
          <w:sz w:val="22"/>
          <w:szCs w:val="22"/>
          <w:lang w:val="de-DE"/>
        </w:rPr>
        <w:t xml:space="preserve">Gösta </w:t>
      </w:r>
      <w:proofErr w:type="spellStart"/>
      <w:r w:rsidR="00026F2D" w:rsidRPr="00594F76">
        <w:rPr>
          <w:i/>
          <w:sz w:val="22"/>
          <w:szCs w:val="22"/>
          <w:lang w:val="de-DE"/>
        </w:rPr>
        <w:t>Berling</w:t>
      </w:r>
      <w:proofErr w:type="spellEnd"/>
      <w:r w:rsidR="00026F2D" w:rsidRPr="00594F76">
        <w:rPr>
          <w:sz w:val="22"/>
          <w:szCs w:val="22"/>
          <w:lang w:val="de-DE"/>
        </w:rPr>
        <w:t>)</w:t>
      </w:r>
    </w:p>
    <w:p w:rsidR="00026F2D" w:rsidRPr="00BF67CD" w:rsidRDefault="003771A6" w:rsidP="00026F2D">
      <w:pPr>
        <w:pStyle w:val="Zkladntext"/>
        <w:numPr>
          <w:ilvl w:val="0"/>
          <w:numId w:val="6"/>
        </w:numPr>
        <w:jc w:val="left"/>
        <w:rPr>
          <w:sz w:val="22"/>
          <w:szCs w:val="22"/>
          <w:lang w:val="sv-SE"/>
        </w:rPr>
      </w:pPr>
      <w:r w:rsidRPr="00BF67CD">
        <w:rPr>
          <w:sz w:val="22"/>
          <w:szCs w:val="22"/>
          <w:lang w:val="sv-SE"/>
        </w:rPr>
        <w:t>Švédská dekadence - Ola Hansson (</w:t>
      </w:r>
      <w:r w:rsidR="00026F2D" w:rsidRPr="00BF67CD">
        <w:rPr>
          <w:i/>
          <w:sz w:val="22"/>
          <w:szCs w:val="22"/>
          <w:lang w:val="sv-SE"/>
        </w:rPr>
        <w:t>Sensitiva Amorosa</w:t>
      </w:r>
      <w:r w:rsidRPr="00BF67CD">
        <w:rPr>
          <w:sz w:val="22"/>
          <w:szCs w:val="22"/>
          <w:lang w:val="sv-SE"/>
        </w:rPr>
        <w:t>)</w:t>
      </w:r>
    </w:p>
    <w:p w:rsidR="00026F2D" w:rsidRPr="00BF67CD" w:rsidRDefault="00026F2D" w:rsidP="00026F2D">
      <w:pPr>
        <w:pStyle w:val="Zkladntext"/>
        <w:tabs>
          <w:tab w:val="left" w:pos="4065"/>
        </w:tabs>
        <w:jc w:val="left"/>
        <w:rPr>
          <w:b/>
          <w:lang w:val="sv-SE"/>
        </w:rPr>
      </w:pPr>
      <w:r w:rsidRPr="00BF67CD">
        <w:rPr>
          <w:b/>
          <w:lang w:val="sv-SE"/>
        </w:rPr>
        <w:tab/>
      </w:r>
    </w:p>
    <w:p w:rsidR="00026F2D" w:rsidRPr="00BF67CD" w:rsidRDefault="003771A6" w:rsidP="00026F2D">
      <w:pPr>
        <w:widowControl w:val="0"/>
        <w:suppressAutoHyphens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b/>
          <w:bCs/>
          <w:kern w:val="1"/>
          <w:sz w:val="20"/>
          <w:szCs w:val="20"/>
          <w:lang w:val="sv-SE" w:eastAsia="zh-CN" w:bidi="hi-IN"/>
        </w:rPr>
        <w:t xml:space="preserve">Další </w:t>
      </w:r>
      <w:r w:rsidR="00300FAD" w:rsidRPr="00BF67CD">
        <w:rPr>
          <w:rFonts w:eastAsia="Droid Sans" w:cs="FreeSans"/>
          <w:b/>
          <w:bCs/>
          <w:kern w:val="1"/>
          <w:sz w:val="20"/>
          <w:szCs w:val="20"/>
          <w:lang w:val="sv-SE" w:eastAsia="zh-CN" w:bidi="hi-IN"/>
        </w:rPr>
        <w:t xml:space="preserve">doporučená </w:t>
      </w:r>
      <w:r w:rsidRPr="00BF67CD">
        <w:rPr>
          <w:rFonts w:eastAsia="Droid Sans" w:cs="FreeSans"/>
          <w:b/>
          <w:bCs/>
          <w:kern w:val="1"/>
          <w:sz w:val="20"/>
          <w:szCs w:val="20"/>
          <w:lang w:val="sv-SE" w:eastAsia="zh-CN" w:bidi="hi-IN"/>
        </w:rPr>
        <w:t>p</w:t>
      </w:r>
      <w:r w:rsidR="00026F2D" w:rsidRPr="00BF67CD">
        <w:rPr>
          <w:rFonts w:eastAsia="Droid Sans" w:cs="FreeSans"/>
          <w:b/>
          <w:bCs/>
          <w:kern w:val="1"/>
          <w:sz w:val="20"/>
          <w:szCs w:val="20"/>
          <w:lang w:val="sv-SE" w:eastAsia="zh-CN" w:bidi="hi-IN"/>
        </w:rPr>
        <w:t>rimární literatura:</w:t>
      </w:r>
    </w:p>
    <w:p w:rsidR="00300FAD" w:rsidRPr="00BF67CD" w:rsidRDefault="00300FAD" w:rsidP="00026F2D">
      <w:pPr>
        <w:widowControl w:val="0"/>
        <w:suppressAutoHyphens/>
        <w:ind w:right="1072"/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Almqvist, C. J. L.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Det går an</w:t>
      </w:r>
    </w:p>
    <w:p w:rsidR="00300FAD" w:rsidRPr="00BF67CD" w:rsidRDefault="00300FAD" w:rsidP="00026F2D">
      <w:pPr>
        <w:widowControl w:val="0"/>
        <w:suppressAutoHyphens/>
        <w:ind w:right="1072"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Benedictssonová, Victoria.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Pengar</w:t>
      </w:r>
    </w:p>
    <w:p w:rsidR="00026F2D" w:rsidRPr="00BF67CD" w:rsidRDefault="00026F2D" w:rsidP="00300FAD">
      <w:pPr>
        <w:widowControl w:val="0"/>
        <w:suppressAutoHyphens/>
        <w:jc w:val="both"/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Strindberg, August. </w:t>
      </w:r>
      <w:r w:rsidR="00300FAD"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Röda rummet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, Fadren,</w:t>
      </w:r>
      <w:r w:rsidR="00300FAD"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 xml:space="preserve"> Fröken Julie, Inferno, Ett drömspel, Dödsdansen</w:t>
      </w:r>
    </w:p>
    <w:p w:rsidR="00300FAD" w:rsidRPr="00BF67CD" w:rsidRDefault="00300FAD" w:rsidP="00300FAD">
      <w:pPr>
        <w:widowControl w:val="0"/>
        <w:suppressAutoHyphens/>
        <w:jc w:val="both"/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Heidenstam, Verner von.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Pepitas bröllop, Folkungaträdet</w:t>
      </w:r>
    </w:p>
    <w:p w:rsidR="00026F2D" w:rsidRPr="00BF67CD" w:rsidRDefault="00026F2D" w:rsidP="00026F2D">
      <w:pPr>
        <w:widowControl w:val="0"/>
        <w:suppressAutoHyphens/>
        <w:ind w:right="1072"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Lagerlöf, Selma.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Jerusalem, Herr Arnes penningar, Körkarlen</w:t>
      </w:r>
    </w:p>
    <w:p w:rsidR="00026F2D" w:rsidRPr="00BF67CD" w:rsidRDefault="00026F2D" w:rsidP="00026F2D">
      <w:pPr>
        <w:widowControl w:val="0"/>
        <w:suppressAutoHyphens/>
        <w:ind w:right="1072"/>
        <w:rPr>
          <w:rFonts w:eastAsia="Droid Sans" w:cs="FreeSans"/>
          <w:b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Hansson, Ola. </w:t>
      </w:r>
      <w:r w:rsidR="00300FAD"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Nokturno</w:t>
      </w:r>
    </w:p>
    <w:p w:rsidR="00026F2D" w:rsidRPr="00BF67CD" w:rsidRDefault="00026F2D" w:rsidP="00026F2D">
      <w:pPr>
        <w:widowControl w:val="0"/>
        <w:suppressAutoHyphens/>
        <w:ind w:right="1072"/>
        <w:rPr>
          <w:rFonts w:eastAsia="Droid Sans" w:cs="FreeSans"/>
          <w:b/>
          <w:iCs/>
          <w:kern w:val="1"/>
          <w:sz w:val="20"/>
          <w:szCs w:val="20"/>
          <w:lang w:val="sv-SE" w:eastAsia="zh-CN" w:bidi="hi-IN"/>
        </w:rPr>
      </w:pP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b/>
          <w:bCs/>
          <w:kern w:val="1"/>
          <w:sz w:val="20"/>
          <w:szCs w:val="20"/>
          <w:lang w:val="sv-SE" w:eastAsia="zh-CN" w:bidi="hi-IN"/>
        </w:rPr>
        <w:t>Doporučená sekundární literatura:</w:t>
      </w:r>
    </w:p>
    <w:p w:rsidR="00026F2D" w:rsidRPr="00BF67CD" w:rsidRDefault="00026F2D" w:rsidP="00026F2D">
      <w:pPr>
        <w:widowControl w:val="0"/>
        <w:suppressAutoHyphens/>
        <w:ind w:left="709" w:hanging="709"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 xml:space="preserve">Humpál, Martin, Kadečková, Helena a Parente-Čapková, Viola. </w:t>
      </w:r>
      <w:r w:rsidRPr="00BF67CD">
        <w:rPr>
          <w:rFonts w:eastAsia="Droid Sans" w:cs="FreeSans"/>
          <w:i/>
          <w:kern w:val="1"/>
          <w:sz w:val="20"/>
          <w:szCs w:val="20"/>
          <w:lang w:val="sv-SE" w:eastAsia="zh-CN" w:bidi="hi-IN"/>
        </w:rPr>
        <w:t xml:space="preserve">Moderní skandinávské literatury 1870-2000. </w:t>
      </w: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>Praha: Karolinum, 2013.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Brodow, Bengt, Bergström, Börje, Nettervik Ingrid.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Dikten och vi</w:t>
      </w: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. Kristianstad: Gleerups, 1991. </w:t>
      </w:r>
    </w:p>
    <w:p w:rsidR="00026F2D" w:rsidRPr="00BF67CD" w:rsidRDefault="00026F2D" w:rsidP="00026F2D">
      <w:pPr>
        <w:widowControl w:val="0"/>
        <w:suppressAutoHyphens/>
        <w:ind w:right="1072"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Algulin, Ingemar.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Svensk litteratur 3. Romantiken</w:t>
      </w: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>. Norstedts, 1994.</w:t>
      </w:r>
    </w:p>
    <w:p w:rsidR="00026F2D" w:rsidRPr="00BF67CD" w:rsidRDefault="00026F2D" w:rsidP="00026F2D">
      <w:pPr>
        <w:widowControl w:val="0"/>
        <w:suppressAutoHyphens/>
        <w:ind w:right="1072"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Algulin, Ingemar.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Svensk litteratur 4. Realismen och efterromantiken</w:t>
      </w: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>. Norstedts, 1995.</w:t>
      </w:r>
    </w:p>
    <w:p w:rsidR="00026F2D" w:rsidRPr="00BF67CD" w:rsidRDefault="00026F2D" w:rsidP="00026F2D">
      <w:pPr>
        <w:rPr>
          <w:sz w:val="20"/>
          <w:lang w:val="sv-SE"/>
        </w:rPr>
      </w:pPr>
      <w:r w:rsidRPr="00BF67CD">
        <w:rPr>
          <w:sz w:val="20"/>
          <w:lang w:val="sv-SE"/>
        </w:rPr>
        <w:t xml:space="preserve">Gustafson, Alrik: </w:t>
      </w:r>
      <w:r w:rsidRPr="00BF67CD">
        <w:rPr>
          <w:i/>
          <w:sz w:val="20"/>
          <w:lang w:val="sv-SE"/>
        </w:rPr>
        <w:t>Den svenska litteraturens historia</w:t>
      </w:r>
      <w:r w:rsidRPr="00BF67CD">
        <w:rPr>
          <w:sz w:val="20"/>
          <w:lang w:val="sv-SE"/>
        </w:rPr>
        <w:t>. Stockholm: Bonniers, 1963.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b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Lönnroth, Lars, Delblanc, Sven, Göransson, Sverker.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Den Svenska Litteraturen</w:t>
      </w: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>. Stockholm: Bonniers, 1999.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b/>
          <w:kern w:val="1"/>
          <w:sz w:val="20"/>
          <w:szCs w:val="20"/>
          <w:lang w:val="sv-SE" w:eastAsia="zh-CN" w:bidi="hi-IN"/>
        </w:rPr>
      </w:pP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b/>
          <w:kern w:val="1"/>
          <w:sz w:val="20"/>
          <w:szCs w:val="20"/>
          <w:lang w:val="sv-SE" w:eastAsia="zh-CN" w:bidi="hi-IN"/>
        </w:rPr>
        <w:t>Další odborná literatura: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 xml:space="preserve">Engdahl, Horace. </w:t>
      </w:r>
      <w:r w:rsidRPr="00BF67CD">
        <w:rPr>
          <w:rFonts w:eastAsia="Droid Sans" w:cs="FreeSans"/>
          <w:i/>
          <w:kern w:val="1"/>
          <w:sz w:val="20"/>
          <w:szCs w:val="20"/>
          <w:lang w:val="sv-SE" w:eastAsia="zh-CN" w:bidi="hi-IN"/>
        </w:rPr>
        <w:t>Den romantiska texten</w:t>
      </w: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>. Stockholm: Bonniers, 1995.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Lagercrantz, Olof.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August Strindberg</w:t>
      </w: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>. Stockholm: Wahlström och Widstrand, 1986.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 xml:space="preserve">Meyer, Michael. </w:t>
      </w:r>
      <w:r w:rsidRPr="00BF67CD">
        <w:rPr>
          <w:rFonts w:eastAsia="Droid Sans" w:cs="FreeSans"/>
          <w:i/>
          <w:kern w:val="1"/>
          <w:sz w:val="20"/>
          <w:szCs w:val="20"/>
          <w:lang w:val="sv-SE" w:eastAsia="zh-CN" w:bidi="hi-IN"/>
        </w:rPr>
        <w:t>Strindberg</w:t>
      </w: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>. Oxford University Press, 1985.</w:t>
      </w:r>
    </w:p>
    <w:p w:rsidR="00026F2D" w:rsidRPr="00BF67CD" w:rsidRDefault="00026F2D" w:rsidP="00026F2D">
      <w:pPr>
        <w:widowControl w:val="0"/>
        <w:tabs>
          <w:tab w:val="left" w:pos="0"/>
        </w:tabs>
        <w:suppressAutoHyphens/>
        <w:rPr>
          <w:rFonts w:eastAsia="Droid Sans" w:cs="FreeSans"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 xml:space="preserve">Ollén, Gunnar: </w:t>
      </w:r>
      <w:r w:rsidRPr="00BF67CD">
        <w:rPr>
          <w:rFonts w:eastAsia="Droid Sans" w:cs="FreeSans"/>
          <w:i/>
          <w:iCs/>
          <w:kern w:val="1"/>
          <w:sz w:val="20"/>
          <w:szCs w:val="20"/>
          <w:lang w:val="sv-SE" w:eastAsia="zh-CN" w:bidi="hi-IN"/>
        </w:rPr>
        <w:t>Strindbergs dramatik</w:t>
      </w:r>
      <w:r w:rsidRPr="00BF67CD">
        <w:rPr>
          <w:rFonts w:eastAsia="Droid Sans" w:cs="FreeSans"/>
          <w:iCs/>
          <w:kern w:val="1"/>
          <w:sz w:val="20"/>
          <w:szCs w:val="20"/>
          <w:lang w:val="sv-SE" w:eastAsia="zh-CN" w:bidi="hi-IN"/>
        </w:rPr>
        <w:t>. Stockholm: Prisma, 1966.</w:t>
      </w:r>
    </w:p>
    <w:p w:rsidR="00026F2D" w:rsidRPr="00BF67CD" w:rsidRDefault="00026F2D" w:rsidP="00026F2D">
      <w:pPr>
        <w:widowControl w:val="0"/>
        <w:suppressAutoHyphens/>
        <w:rPr>
          <w:rFonts w:eastAsia="Droid Sans" w:cs="FreeSans"/>
          <w:kern w:val="1"/>
          <w:sz w:val="20"/>
          <w:szCs w:val="20"/>
          <w:lang w:val="sv-SE" w:eastAsia="zh-CN" w:bidi="hi-IN"/>
        </w:rPr>
      </w:pP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 xml:space="preserve">Robinson, Michael (ed.). </w:t>
      </w:r>
      <w:r w:rsidRPr="00BF67CD">
        <w:rPr>
          <w:rFonts w:eastAsia="Droid Sans" w:cs="FreeSans"/>
          <w:i/>
          <w:kern w:val="1"/>
          <w:sz w:val="20"/>
          <w:szCs w:val="20"/>
          <w:lang w:val="sv-SE" w:eastAsia="zh-CN" w:bidi="hi-IN"/>
        </w:rPr>
        <w:t>The Cambridge Companion to August Strindberg</w:t>
      </w:r>
      <w:r w:rsidRPr="00BF67CD">
        <w:rPr>
          <w:rFonts w:eastAsia="Droid Sans" w:cs="FreeSans"/>
          <w:kern w:val="1"/>
          <w:sz w:val="20"/>
          <w:szCs w:val="20"/>
          <w:lang w:val="sv-SE" w:eastAsia="zh-CN" w:bidi="hi-IN"/>
        </w:rPr>
        <w:t>. Cambridge: Cambridge University Press, 2009.</w:t>
      </w:r>
    </w:p>
    <w:p w:rsidR="00B1259C" w:rsidRPr="00BF67CD" w:rsidRDefault="00B1259C" w:rsidP="00026F2D">
      <w:pPr>
        <w:rPr>
          <w:sz w:val="20"/>
          <w:lang w:val="sv-SE"/>
        </w:rPr>
      </w:pPr>
    </w:p>
    <w:sectPr w:rsidR="00B1259C" w:rsidRPr="00BF67CD" w:rsidSect="00300FAD">
      <w:head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0D" w:rsidRDefault="00755C0D" w:rsidP="00026F2D">
      <w:r>
        <w:separator/>
      </w:r>
    </w:p>
  </w:endnote>
  <w:endnote w:type="continuationSeparator" w:id="0">
    <w:p w:rsidR="00755C0D" w:rsidRDefault="00755C0D" w:rsidP="0002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0D" w:rsidRDefault="00755C0D" w:rsidP="00026F2D">
      <w:r>
        <w:separator/>
      </w:r>
    </w:p>
  </w:footnote>
  <w:footnote w:type="continuationSeparator" w:id="0">
    <w:p w:rsidR="00755C0D" w:rsidRDefault="00755C0D" w:rsidP="00026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2D" w:rsidRDefault="00026F2D" w:rsidP="00026F2D">
    <w:pPr>
      <w:autoSpaceDE w:val="0"/>
      <w:jc w:val="right"/>
      <w:rPr>
        <w:rFonts w:ascii="TimesNewRomanPSMT" w:hAnsi="TimesNewRomanPSMT" w:cs="TimesNewRomanPSMT"/>
        <w:sz w:val="22"/>
        <w:szCs w:val="22"/>
      </w:rPr>
    </w:pPr>
    <w:r>
      <w:rPr>
        <w:rFonts w:ascii="TimesNewRomanPSMT" w:hAnsi="TimesNewRomanPSMT" w:cs="TimesNewRomanPSMT"/>
        <w:sz w:val="22"/>
        <w:szCs w:val="22"/>
      </w:rPr>
      <w:t>LS 2019</w:t>
    </w:r>
  </w:p>
  <w:p w:rsidR="00026F2D" w:rsidRPr="00026F2D" w:rsidRDefault="00026F2D" w:rsidP="00026F2D">
    <w:pPr>
      <w:autoSpaceDE w:val="0"/>
      <w:jc w:val="right"/>
      <w:rPr>
        <w:rFonts w:ascii="TimesNewRomanPSMT" w:hAnsi="TimesNewRomanPSMT" w:cs="TimesNewRomanPSMT"/>
        <w:sz w:val="22"/>
        <w:szCs w:val="22"/>
      </w:rPr>
    </w:pPr>
    <w:r>
      <w:rPr>
        <w:rFonts w:ascii="TimesNewRomanPSMT" w:hAnsi="TimesNewRomanPSMT" w:cs="TimesNewRomanPSMT"/>
        <w:sz w:val="22"/>
        <w:szCs w:val="22"/>
      </w:rPr>
      <w:t>FF UK Praha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73FD"/>
    <w:multiLevelType w:val="hybridMultilevel"/>
    <w:tmpl w:val="07661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B0E7B"/>
    <w:multiLevelType w:val="hybridMultilevel"/>
    <w:tmpl w:val="6464E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81077"/>
    <w:multiLevelType w:val="hybridMultilevel"/>
    <w:tmpl w:val="A5FA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5654A"/>
    <w:multiLevelType w:val="hybridMultilevel"/>
    <w:tmpl w:val="2B84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91312"/>
    <w:multiLevelType w:val="hybridMultilevel"/>
    <w:tmpl w:val="9F760F18"/>
    <w:lvl w:ilvl="0" w:tplc="67CC5F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8D3"/>
    <w:rsid w:val="00001403"/>
    <w:rsid w:val="000112A0"/>
    <w:rsid w:val="00026F2D"/>
    <w:rsid w:val="000A7E55"/>
    <w:rsid w:val="000B63D9"/>
    <w:rsid w:val="000C1095"/>
    <w:rsid w:val="00116C7D"/>
    <w:rsid w:val="001E4857"/>
    <w:rsid w:val="0025393B"/>
    <w:rsid w:val="00265944"/>
    <w:rsid w:val="00300FAD"/>
    <w:rsid w:val="0035754C"/>
    <w:rsid w:val="003771A6"/>
    <w:rsid w:val="003B4440"/>
    <w:rsid w:val="003F6DF1"/>
    <w:rsid w:val="00460D9C"/>
    <w:rsid w:val="004742E4"/>
    <w:rsid w:val="004B628F"/>
    <w:rsid w:val="00594F76"/>
    <w:rsid w:val="005B2F3B"/>
    <w:rsid w:val="005C04C9"/>
    <w:rsid w:val="00652C19"/>
    <w:rsid w:val="006B1A2B"/>
    <w:rsid w:val="00755C0D"/>
    <w:rsid w:val="007B5901"/>
    <w:rsid w:val="007D28D3"/>
    <w:rsid w:val="008440B8"/>
    <w:rsid w:val="00876269"/>
    <w:rsid w:val="00883456"/>
    <w:rsid w:val="00932187"/>
    <w:rsid w:val="009A6F66"/>
    <w:rsid w:val="00A614C9"/>
    <w:rsid w:val="00B1259C"/>
    <w:rsid w:val="00B1388C"/>
    <w:rsid w:val="00BF67CD"/>
    <w:rsid w:val="00C177EE"/>
    <w:rsid w:val="00C22AA4"/>
    <w:rsid w:val="00CC1E61"/>
    <w:rsid w:val="00CD062B"/>
    <w:rsid w:val="00D14657"/>
    <w:rsid w:val="00D573B3"/>
    <w:rsid w:val="00D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28D3"/>
    <w:pPr>
      <w:keepNext/>
      <w:autoSpaceDE w:val="0"/>
      <w:outlineLvl w:val="0"/>
    </w:pPr>
    <w:rPr>
      <w:rFonts w:ascii="TimesNewRomanPSMT" w:hAnsi="TimesNewRomanPSMT"/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28D3"/>
    <w:rPr>
      <w:rFonts w:ascii="TimesNewRomanPSMT" w:eastAsia="Times New Roman" w:hAnsi="TimesNewRomanPSMT" w:cs="Times New Roman"/>
      <w:b/>
      <w:sz w:val="32"/>
      <w:szCs w:val="28"/>
      <w:u w:val="single"/>
      <w:lang w:eastAsia="cs-CZ"/>
    </w:rPr>
  </w:style>
  <w:style w:type="character" w:styleId="Hypertextovodkaz">
    <w:name w:val="Hyperlink"/>
    <w:basedOn w:val="Standardnpsmoodstavce"/>
    <w:semiHidden/>
    <w:rsid w:val="007D28D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D28D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D28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125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26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26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26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26F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dka.sloukova@ff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16</cp:revision>
  <dcterms:created xsi:type="dcterms:W3CDTF">2018-09-30T09:20:00Z</dcterms:created>
  <dcterms:modified xsi:type="dcterms:W3CDTF">2019-02-16T22:00:00Z</dcterms:modified>
</cp:coreProperties>
</file>